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先端設備等導入計画の変更に係る認定申請書（変更した先端設備等導入計画を含む）</dc:title>
  <dc:subject/>
  <dc:creator>千代田区</dc:creator>
  <cp:keywords/>
  <dc:description/>
  <cp:lastModifiedBy/>
  <dcterms:created xsi:type="dcterms:W3CDTF">2023-03-30T22:56:00Z</dcterms:created>
  <dcterms:modified xsi:type="dcterms:W3CDTF">2023-03-30T22:56:00Z</dcterms:modified>
</cp:coreProperties>
</file>